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01E9" w:rsidRDefault="003E5982" w:rsidP="003E5982">
      <w:pPr>
        <w:jc w:val="center"/>
        <w:rPr>
          <w:b/>
          <w:sz w:val="24"/>
          <w:lang w:val="en-US"/>
        </w:rPr>
      </w:pPr>
      <w:r>
        <w:rPr>
          <w:rFonts w:ascii="Calibri" w:hAnsi="Calibri"/>
          <w:noProof/>
          <w:sz w:val="20"/>
          <w:szCs w:val="20"/>
          <w:lang w:eastAsia="en-GB"/>
        </w:rPr>
        <w:drawing>
          <wp:anchor distT="0" distB="0" distL="114300" distR="114300" simplePos="0" relativeHeight="251659264" behindDoc="1" locked="0" layoutInCell="1" allowOverlap="1" wp14:anchorId="12744BC1" wp14:editId="128AF658">
            <wp:simplePos x="0" y="0"/>
            <wp:positionH relativeFrom="margin">
              <wp:posOffset>6200775</wp:posOffset>
            </wp:positionH>
            <wp:positionV relativeFrom="paragraph">
              <wp:posOffset>-136137</wp:posOffset>
            </wp:positionV>
            <wp:extent cx="438150" cy="687318"/>
            <wp:effectExtent l="0" t="0" r="0" b="0"/>
            <wp:wrapNone/>
            <wp:docPr id="5" name="Picture 5" descr="LC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C01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40023" cy="690256"/>
                    </a:xfrm>
                    <a:prstGeom prst="rect">
                      <a:avLst/>
                    </a:prstGeom>
                    <a:noFill/>
                  </pic:spPr>
                </pic:pic>
              </a:graphicData>
            </a:graphic>
            <wp14:sizeRelH relativeFrom="page">
              <wp14:pctWidth>0</wp14:pctWidth>
            </wp14:sizeRelH>
            <wp14:sizeRelV relativeFrom="page">
              <wp14:pctHeight>0</wp14:pctHeight>
            </wp14:sizeRelV>
          </wp:anchor>
        </w:drawing>
      </w:r>
      <w:r>
        <w:rPr>
          <w:b/>
          <w:sz w:val="24"/>
          <w:lang w:val="en-US"/>
        </w:rPr>
        <w:t>St Joseph’s Catholic Primary School</w:t>
      </w:r>
    </w:p>
    <w:p w:rsidR="006C6D8E" w:rsidRDefault="005348E0" w:rsidP="008857AD">
      <w:pPr>
        <w:jc w:val="center"/>
        <w:rPr>
          <w:b/>
          <w:sz w:val="24"/>
          <w:lang w:val="en-US"/>
        </w:rPr>
      </w:pPr>
      <w:r>
        <w:rPr>
          <w:b/>
          <w:sz w:val="24"/>
          <w:lang w:val="en-US"/>
        </w:rPr>
        <w:t>Long term plan for</w:t>
      </w:r>
      <w:r w:rsidR="000C0DDD">
        <w:rPr>
          <w:b/>
          <w:sz w:val="24"/>
          <w:lang w:val="en-US"/>
        </w:rPr>
        <w:t xml:space="preserve"> Geography</w:t>
      </w:r>
    </w:p>
    <w:tbl>
      <w:tblPr>
        <w:tblStyle w:val="TableGrid"/>
        <w:tblW w:w="15417" w:type="dxa"/>
        <w:tblLook w:val="04A0" w:firstRow="1" w:lastRow="0" w:firstColumn="1" w:lastColumn="0" w:noHBand="0" w:noVBand="1"/>
      </w:tblPr>
      <w:tblGrid>
        <w:gridCol w:w="2126"/>
        <w:gridCol w:w="13291"/>
      </w:tblGrid>
      <w:tr w:rsidR="006C6D8E" w:rsidTr="004E6AA2">
        <w:trPr>
          <w:trHeight w:val="505"/>
        </w:trPr>
        <w:tc>
          <w:tcPr>
            <w:tcW w:w="2126" w:type="dxa"/>
          </w:tcPr>
          <w:p w:rsidR="006C6D8E" w:rsidRDefault="006C6D8E" w:rsidP="004E6AA2">
            <w:pPr>
              <w:rPr>
                <w:b/>
                <w:sz w:val="24"/>
                <w:lang w:val="en-US"/>
              </w:rPr>
            </w:pPr>
          </w:p>
        </w:tc>
        <w:tc>
          <w:tcPr>
            <w:tcW w:w="13291" w:type="dxa"/>
          </w:tcPr>
          <w:p w:rsidR="006C6D8E" w:rsidRDefault="006C6D8E" w:rsidP="006C6D8E">
            <w:pPr>
              <w:rPr>
                <w:b/>
                <w:sz w:val="24"/>
                <w:lang w:val="en-US"/>
              </w:rPr>
            </w:pPr>
            <w:r>
              <w:rPr>
                <w:b/>
                <w:sz w:val="24"/>
                <w:lang w:val="en-US"/>
              </w:rPr>
              <w:t xml:space="preserve">Year </w:t>
            </w:r>
            <w:r>
              <w:rPr>
                <w:b/>
                <w:sz w:val="24"/>
                <w:lang w:val="en-US"/>
              </w:rPr>
              <w:t>One and Two</w:t>
            </w:r>
          </w:p>
        </w:tc>
      </w:tr>
      <w:tr w:rsidR="006C6D8E" w:rsidTr="006C6D8E">
        <w:trPr>
          <w:trHeight w:val="531"/>
        </w:trPr>
        <w:tc>
          <w:tcPr>
            <w:tcW w:w="2126" w:type="dxa"/>
            <w:shd w:val="clear" w:color="auto" w:fill="FFC000" w:themeFill="accent4"/>
          </w:tcPr>
          <w:p w:rsidR="006C6D8E" w:rsidRDefault="006C6D8E" w:rsidP="004E6AA2">
            <w:pPr>
              <w:rPr>
                <w:b/>
                <w:sz w:val="24"/>
                <w:lang w:val="en-US"/>
              </w:rPr>
            </w:pPr>
            <w:r>
              <w:rPr>
                <w:b/>
                <w:sz w:val="24"/>
                <w:lang w:val="en-US"/>
              </w:rPr>
              <w:t xml:space="preserve">Spring 1 </w:t>
            </w:r>
          </w:p>
        </w:tc>
        <w:tc>
          <w:tcPr>
            <w:tcW w:w="13291" w:type="dxa"/>
          </w:tcPr>
          <w:p w:rsidR="006C6D8E" w:rsidRDefault="006C6D8E" w:rsidP="004E6AA2">
            <w:pPr>
              <w:rPr>
                <w:b/>
                <w:sz w:val="24"/>
                <w:lang w:val="en-US"/>
              </w:rPr>
            </w:pPr>
            <w:r>
              <w:rPr>
                <w:b/>
                <w:sz w:val="24"/>
                <w:lang w:val="en-US"/>
              </w:rPr>
              <w:t>Topic:</w:t>
            </w:r>
            <w:r>
              <w:rPr>
                <w:b/>
                <w:sz w:val="24"/>
                <w:lang w:val="en-US"/>
              </w:rPr>
              <w:t xml:space="preserve"> The World Around Us</w:t>
            </w:r>
          </w:p>
          <w:p w:rsidR="006C6D8E" w:rsidRDefault="006C6D8E" w:rsidP="006C6D8E">
            <w:pPr>
              <w:rPr>
                <w:b/>
                <w:sz w:val="24"/>
                <w:lang w:val="en-US"/>
              </w:rPr>
            </w:pPr>
            <w:r>
              <w:rPr>
                <w:b/>
                <w:sz w:val="24"/>
                <w:lang w:val="en-US"/>
              </w:rPr>
              <w:t xml:space="preserve">Focusing on our local area, children learn about the area they live in and where this fits within the world. Children draw various maps of their area. </w:t>
            </w:r>
          </w:p>
          <w:p w:rsidR="00240B95" w:rsidRDefault="00240B95" w:rsidP="006C6D8E">
            <w:pPr>
              <w:rPr>
                <w:b/>
                <w:sz w:val="24"/>
                <w:lang w:val="en-US"/>
              </w:rPr>
            </w:pPr>
            <w:r>
              <w:rPr>
                <w:noProof/>
                <w:lang w:eastAsia="en-GB"/>
              </w:rPr>
              <w:drawing>
                <wp:inline distT="0" distB="0" distL="0" distR="0">
                  <wp:extent cx="1900052" cy="1347880"/>
                  <wp:effectExtent l="0" t="0" r="5080" b="5080"/>
                  <wp:docPr id="2" name="Picture 2" descr="Geographical Association on Twitter: &amp;quot;Make some maps - Invite children to  make maps of places and trips they know well, e.g. their garden, your street,  journey to school, the local park, t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ographical Association on Twitter: &amp;quot;Make some maps - Invite children to  make maps of places and trips they know well, e.g. their garden, your street,  journey to school, the local park, th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17228" cy="1360065"/>
                          </a:xfrm>
                          <a:prstGeom prst="rect">
                            <a:avLst/>
                          </a:prstGeom>
                          <a:noFill/>
                          <a:ln>
                            <a:noFill/>
                          </a:ln>
                        </pic:spPr>
                      </pic:pic>
                    </a:graphicData>
                  </a:graphic>
                </wp:inline>
              </w:drawing>
            </w:r>
          </w:p>
          <w:p w:rsidR="006C6D8E" w:rsidRDefault="006C6D8E" w:rsidP="006C6D8E">
            <w:pPr>
              <w:rPr>
                <w:b/>
                <w:sz w:val="24"/>
                <w:lang w:val="en-US"/>
              </w:rPr>
            </w:pPr>
          </w:p>
        </w:tc>
      </w:tr>
      <w:tr w:rsidR="006C6D8E" w:rsidTr="004E6AA2">
        <w:trPr>
          <w:trHeight w:val="505"/>
        </w:trPr>
        <w:tc>
          <w:tcPr>
            <w:tcW w:w="2126" w:type="dxa"/>
            <w:shd w:val="clear" w:color="auto" w:fill="66CCFF"/>
          </w:tcPr>
          <w:p w:rsidR="006C6D8E" w:rsidRDefault="006C6D8E" w:rsidP="004E6AA2">
            <w:pPr>
              <w:rPr>
                <w:b/>
                <w:sz w:val="24"/>
                <w:lang w:val="en-US"/>
              </w:rPr>
            </w:pPr>
            <w:r>
              <w:rPr>
                <w:b/>
                <w:sz w:val="24"/>
                <w:lang w:val="en-US"/>
              </w:rPr>
              <w:t>Summer 1</w:t>
            </w:r>
          </w:p>
        </w:tc>
        <w:tc>
          <w:tcPr>
            <w:tcW w:w="13291" w:type="dxa"/>
          </w:tcPr>
          <w:p w:rsidR="006C6D8E" w:rsidRDefault="005C304F" w:rsidP="004E6AA2">
            <w:pPr>
              <w:rPr>
                <w:b/>
                <w:sz w:val="24"/>
                <w:lang w:val="en-US"/>
              </w:rPr>
            </w:pPr>
            <w:r>
              <w:rPr>
                <w:noProof/>
                <w:lang w:eastAsia="en-GB"/>
              </w:rPr>
              <w:drawing>
                <wp:anchor distT="0" distB="0" distL="114300" distR="114300" simplePos="0" relativeHeight="251664384" behindDoc="0" locked="0" layoutInCell="1" allowOverlap="1">
                  <wp:simplePos x="0" y="0"/>
                  <wp:positionH relativeFrom="column">
                    <wp:posOffset>5941695</wp:posOffset>
                  </wp:positionH>
                  <wp:positionV relativeFrom="paragraph">
                    <wp:posOffset>6350</wp:posOffset>
                  </wp:positionV>
                  <wp:extent cx="2367280" cy="1577975"/>
                  <wp:effectExtent l="0" t="0" r="0" b="3175"/>
                  <wp:wrapSquare wrapText="bothSides"/>
                  <wp:docPr id="8" name="Picture 8" descr="South Af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outh Afric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0" y="0"/>
                            <a:ext cx="2367280" cy="1577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6D8E">
              <w:rPr>
                <w:b/>
                <w:sz w:val="24"/>
                <w:lang w:val="en-US"/>
              </w:rPr>
              <w:t xml:space="preserve">Topic: </w:t>
            </w:r>
            <w:r w:rsidR="006C6D8E">
              <w:rPr>
                <w:b/>
                <w:sz w:val="24"/>
                <w:lang w:val="en-US"/>
              </w:rPr>
              <w:t>Let’s go on Safari</w:t>
            </w:r>
          </w:p>
          <w:p w:rsidR="006C6D8E" w:rsidRDefault="006C6D8E" w:rsidP="006C6D8E">
            <w:pPr>
              <w:rPr>
                <w:b/>
                <w:sz w:val="24"/>
                <w:lang w:val="en-US"/>
              </w:rPr>
            </w:pPr>
            <w:r>
              <w:rPr>
                <w:b/>
                <w:sz w:val="24"/>
                <w:lang w:val="en-US"/>
              </w:rPr>
              <w:t xml:space="preserve">Learn about seven continents and five oceans with a focus on South Africa, exploring the country’s human and physical features focusing on the features of a coastal region, comparing this to Rawmarsh. </w:t>
            </w:r>
          </w:p>
          <w:p w:rsidR="00240B95" w:rsidRDefault="00240B95" w:rsidP="006C6D8E">
            <w:pPr>
              <w:rPr>
                <w:b/>
                <w:sz w:val="24"/>
                <w:lang w:val="en-US"/>
              </w:rPr>
            </w:pPr>
          </w:p>
        </w:tc>
      </w:tr>
    </w:tbl>
    <w:p w:rsidR="006C6D8E" w:rsidRDefault="006C6D8E" w:rsidP="006C6D8E">
      <w:pPr>
        <w:tabs>
          <w:tab w:val="left" w:pos="879"/>
        </w:tabs>
        <w:rPr>
          <w:b/>
          <w:sz w:val="24"/>
          <w:lang w:val="en-US"/>
        </w:rPr>
      </w:pPr>
    </w:p>
    <w:p w:rsidR="005C304F" w:rsidRDefault="005C304F" w:rsidP="006C6D8E">
      <w:pPr>
        <w:tabs>
          <w:tab w:val="left" w:pos="879"/>
        </w:tabs>
        <w:rPr>
          <w:b/>
          <w:sz w:val="24"/>
          <w:lang w:val="en-US"/>
        </w:rPr>
      </w:pPr>
    </w:p>
    <w:p w:rsidR="005C304F" w:rsidRDefault="005C304F" w:rsidP="006C6D8E">
      <w:pPr>
        <w:tabs>
          <w:tab w:val="left" w:pos="879"/>
        </w:tabs>
        <w:rPr>
          <w:b/>
          <w:sz w:val="24"/>
          <w:lang w:val="en-US"/>
        </w:rPr>
      </w:pPr>
    </w:p>
    <w:p w:rsidR="005C304F" w:rsidRDefault="005C304F" w:rsidP="006C6D8E">
      <w:pPr>
        <w:tabs>
          <w:tab w:val="left" w:pos="879"/>
        </w:tabs>
        <w:rPr>
          <w:b/>
          <w:sz w:val="24"/>
          <w:lang w:val="en-US"/>
        </w:rPr>
      </w:pPr>
    </w:p>
    <w:p w:rsidR="005C304F" w:rsidRDefault="005C304F" w:rsidP="006C6D8E">
      <w:pPr>
        <w:tabs>
          <w:tab w:val="left" w:pos="879"/>
        </w:tabs>
        <w:rPr>
          <w:b/>
          <w:sz w:val="24"/>
          <w:lang w:val="en-US"/>
        </w:rPr>
      </w:pPr>
    </w:p>
    <w:p w:rsidR="005C304F" w:rsidRDefault="005C304F" w:rsidP="006C6D8E">
      <w:pPr>
        <w:tabs>
          <w:tab w:val="left" w:pos="879"/>
        </w:tabs>
        <w:rPr>
          <w:b/>
          <w:sz w:val="24"/>
          <w:lang w:val="en-US"/>
        </w:rPr>
      </w:pPr>
    </w:p>
    <w:tbl>
      <w:tblPr>
        <w:tblStyle w:val="TableGrid"/>
        <w:tblW w:w="15417" w:type="dxa"/>
        <w:tblLook w:val="04A0" w:firstRow="1" w:lastRow="0" w:firstColumn="1" w:lastColumn="0" w:noHBand="0" w:noVBand="1"/>
      </w:tblPr>
      <w:tblGrid>
        <w:gridCol w:w="2126"/>
        <w:gridCol w:w="13291"/>
      </w:tblGrid>
      <w:tr w:rsidR="006C6D8E" w:rsidTr="004E6AA2">
        <w:trPr>
          <w:trHeight w:val="505"/>
        </w:trPr>
        <w:tc>
          <w:tcPr>
            <w:tcW w:w="2126" w:type="dxa"/>
          </w:tcPr>
          <w:p w:rsidR="006C6D8E" w:rsidRDefault="006C6D8E" w:rsidP="004E6AA2">
            <w:pPr>
              <w:rPr>
                <w:b/>
                <w:sz w:val="24"/>
                <w:lang w:val="en-US"/>
              </w:rPr>
            </w:pPr>
          </w:p>
        </w:tc>
        <w:tc>
          <w:tcPr>
            <w:tcW w:w="13291" w:type="dxa"/>
          </w:tcPr>
          <w:p w:rsidR="006C6D8E" w:rsidRDefault="006C6D8E" w:rsidP="006C6D8E">
            <w:pPr>
              <w:rPr>
                <w:b/>
                <w:sz w:val="24"/>
                <w:lang w:val="en-US"/>
              </w:rPr>
            </w:pPr>
            <w:r>
              <w:rPr>
                <w:b/>
                <w:sz w:val="24"/>
                <w:lang w:val="en-US"/>
              </w:rPr>
              <w:t xml:space="preserve">Year </w:t>
            </w:r>
            <w:r>
              <w:rPr>
                <w:b/>
                <w:sz w:val="24"/>
                <w:lang w:val="en-US"/>
              </w:rPr>
              <w:t>Three and Four</w:t>
            </w:r>
          </w:p>
        </w:tc>
      </w:tr>
      <w:tr w:rsidR="006C6D8E" w:rsidTr="004E6AA2">
        <w:trPr>
          <w:trHeight w:val="531"/>
        </w:trPr>
        <w:tc>
          <w:tcPr>
            <w:tcW w:w="2126" w:type="dxa"/>
            <w:shd w:val="clear" w:color="auto" w:fill="FF9966"/>
          </w:tcPr>
          <w:p w:rsidR="006C6D8E" w:rsidRDefault="006C6D8E" w:rsidP="004E6AA2">
            <w:pPr>
              <w:rPr>
                <w:b/>
                <w:sz w:val="24"/>
                <w:lang w:val="en-US"/>
              </w:rPr>
            </w:pPr>
            <w:r>
              <w:rPr>
                <w:b/>
                <w:sz w:val="24"/>
                <w:lang w:val="en-US"/>
              </w:rPr>
              <w:t>Autumn 2</w:t>
            </w:r>
          </w:p>
        </w:tc>
        <w:tc>
          <w:tcPr>
            <w:tcW w:w="13291" w:type="dxa"/>
          </w:tcPr>
          <w:p w:rsidR="006C6D8E" w:rsidRDefault="006C6D8E" w:rsidP="004E6AA2">
            <w:pPr>
              <w:rPr>
                <w:b/>
                <w:sz w:val="24"/>
                <w:lang w:val="en-US"/>
              </w:rPr>
            </w:pPr>
            <w:r>
              <w:rPr>
                <w:b/>
                <w:sz w:val="24"/>
                <w:lang w:val="en-US"/>
              </w:rPr>
              <w:t>Topic:</w:t>
            </w:r>
            <w:r>
              <w:rPr>
                <w:b/>
                <w:sz w:val="24"/>
                <w:lang w:val="en-US"/>
              </w:rPr>
              <w:t xml:space="preserve"> A Drop of Water</w:t>
            </w:r>
          </w:p>
          <w:p w:rsidR="006C6D8E" w:rsidRDefault="006C6D8E" w:rsidP="004E6AA2">
            <w:pPr>
              <w:rPr>
                <w:b/>
                <w:sz w:val="24"/>
                <w:lang w:val="en-US"/>
              </w:rPr>
            </w:pPr>
            <w:r>
              <w:rPr>
                <w:b/>
                <w:sz w:val="24"/>
                <w:lang w:val="en-US"/>
              </w:rPr>
              <w:t xml:space="preserve">Big Question: Do rivers shape our lives? </w:t>
            </w:r>
          </w:p>
          <w:p w:rsidR="006C6D8E" w:rsidRDefault="006C6D8E" w:rsidP="004E6AA2">
            <w:pPr>
              <w:rPr>
                <w:b/>
                <w:sz w:val="24"/>
                <w:lang w:val="en-US"/>
              </w:rPr>
            </w:pPr>
            <w:r>
              <w:rPr>
                <w:b/>
                <w:sz w:val="24"/>
                <w:lang w:val="en-US"/>
              </w:rPr>
              <w:t xml:space="preserve">Children learn about the water cycle, the features of a river and how we use rivers in our lives. </w:t>
            </w:r>
          </w:p>
          <w:p w:rsidR="00240B95" w:rsidRDefault="00240B95" w:rsidP="004E6AA2">
            <w:pPr>
              <w:rPr>
                <w:b/>
                <w:sz w:val="24"/>
                <w:lang w:val="en-US"/>
              </w:rPr>
            </w:pPr>
            <w:r>
              <w:rPr>
                <w:noProof/>
                <w:lang w:eastAsia="en-GB"/>
              </w:rPr>
              <w:drawing>
                <wp:anchor distT="0" distB="0" distL="114300" distR="114300" simplePos="0" relativeHeight="251661312" behindDoc="0" locked="0" layoutInCell="1" allowOverlap="1">
                  <wp:simplePos x="0" y="0"/>
                  <wp:positionH relativeFrom="column">
                    <wp:posOffset>-2664</wp:posOffset>
                  </wp:positionH>
                  <wp:positionV relativeFrom="paragraph">
                    <wp:posOffset>-557942</wp:posOffset>
                  </wp:positionV>
                  <wp:extent cx="2481943" cy="1671039"/>
                  <wp:effectExtent l="0" t="0" r="0" b="5715"/>
                  <wp:wrapSquare wrapText="bothSides"/>
                  <wp:docPr id="3" name="Picture 3" descr="What is a River? | Rivers | Geography of a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 is a River? | Rivers | Geography of a River"/>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10996"/>
                          <a:stretch/>
                        </pic:blipFill>
                        <pic:spPr bwMode="auto">
                          <a:xfrm>
                            <a:off x="0" y="0"/>
                            <a:ext cx="2481943" cy="1671039"/>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6C6D8E" w:rsidTr="004E6AA2">
        <w:trPr>
          <w:trHeight w:val="505"/>
        </w:trPr>
        <w:tc>
          <w:tcPr>
            <w:tcW w:w="2126" w:type="dxa"/>
            <w:shd w:val="clear" w:color="auto" w:fill="66CCFF"/>
          </w:tcPr>
          <w:p w:rsidR="006C6D8E" w:rsidRDefault="006C6D8E" w:rsidP="004E6AA2">
            <w:pPr>
              <w:rPr>
                <w:b/>
                <w:sz w:val="24"/>
                <w:lang w:val="en-US"/>
              </w:rPr>
            </w:pPr>
            <w:r>
              <w:rPr>
                <w:b/>
                <w:sz w:val="24"/>
                <w:lang w:val="en-US"/>
              </w:rPr>
              <w:t>Summer 2</w:t>
            </w:r>
          </w:p>
        </w:tc>
        <w:tc>
          <w:tcPr>
            <w:tcW w:w="13291" w:type="dxa"/>
          </w:tcPr>
          <w:p w:rsidR="006C6D8E" w:rsidRDefault="00240B95" w:rsidP="004E6AA2">
            <w:pPr>
              <w:rPr>
                <w:b/>
                <w:sz w:val="24"/>
                <w:lang w:val="en-US"/>
              </w:rPr>
            </w:pPr>
            <w:r>
              <w:rPr>
                <w:noProof/>
                <w:lang w:eastAsia="en-GB"/>
              </w:rPr>
              <w:drawing>
                <wp:anchor distT="0" distB="0" distL="114300" distR="114300" simplePos="0" relativeHeight="251660288" behindDoc="0" locked="0" layoutInCell="1" allowOverlap="1">
                  <wp:simplePos x="0" y="0"/>
                  <wp:positionH relativeFrom="column">
                    <wp:posOffset>5872670</wp:posOffset>
                  </wp:positionH>
                  <wp:positionV relativeFrom="paragraph">
                    <wp:posOffset>594</wp:posOffset>
                  </wp:positionV>
                  <wp:extent cx="2493818" cy="1871800"/>
                  <wp:effectExtent l="0" t="0" r="1905" b="0"/>
                  <wp:wrapSquare wrapText="bothSides"/>
                  <wp:docPr id="4" name="Picture 4" descr="Burbage Brook - Picture of Longshaw Estate, Peak District National Park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rbage Brook - Picture of Longshaw Estate, Peak District National Park -  Tripadvis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93818" cy="1871800"/>
                          </a:xfrm>
                          <a:prstGeom prst="rect">
                            <a:avLst/>
                          </a:prstGeom>
                          <a:noFill/>
                          <a:ln>
                            <a:noFill/>
                          </a:ln>
                        </pic:spPr>
                      </pic:pic>
                    </a:graphicData>
                  </a:graphic>
                </wp:anchor>
              </w:drawing>
            </w:r>
            <w:r w:rsidR="006C6D8E">
              <w:rPr>
                <w:b/>
                <w:sz w:val="24"/>
                <w:lang w:val="en-US"/>
              </w:rPr>
              <w:t xml:space="preserve">Topic: </w:t>
            </w:r>
            <w:r w:rsidR="006C6D8E">
              <w:rPr>
                <w:b/>
                <w:sz w:val="24"/>
                <w:lang w:val="en-US"/>
              </w:rPr>
              <w:t>Our Local Area- Fieldwork in Sheffield</w:t>
            </w:r>
          </w:p>
          <w:p w:rsidR="006C6D8E" w:rsidRDefault="006C6D8E" w:rsidP="004E6AA2">
            <w:pPr>
              <w:rPr>
                <w:b/>
                <w:sz w:val="24"/>
                <w:lang w:val="en-US"/>
              </w:rPr>
            </w:pPr>
            <w:r>
              <w:rPr>
                <w:b/>
                <w:sz w:val="24"/>
                <w:lang w:val="en-US"/>
              </w:rPr>
              <w:t xml:space="preserve">Big Question: </w:t>
            </w:r>
          </w:p>
          <w:p w:rsidR="006C6D8E" w:rsidRDefault="006C6D8E" w:rsidP="004E6AA2">
            <w:pPr>
              <w:rPr>
                <w:b/>
                <w:sz w:val="24"/>
                <w:lang w:val="en-US"/>
              </w:rPr>
            </w:pPr>
            <w:r>
              <w:rPr>
                <w:b/>
                <w:sz w:val="24"/>
                <w:lang w:val="en-US"/>
              </w:rPr>
              <w:t xml:space="preserve">Children will conduct fieldwork in the local area, recording data, and presenting findings of the human and physical Geography within the area. </w:t>
            </w:r>
          </w:p>
          <w:p w:rsidR="00240B95" w:rsidRDefault="00240B95" w:rsidP="004E6AA2">
            <w:pPr>
              <w:rPr>
                <w:b/>
                <w:sz w:val="24"/>
                <w:lang w:val="en-US"/>
              </w:rPr>
            </w:pPr>
          </w:p>
        </w:tc>
      </w:tr>
    </w:tbl>
    <w:p w:rsidR="006C6D8E" w:rsidRDefault="006C6D8E" w:rsidP="008857AD">
      <w:pPr>
        <w:rPr>
          <w:b/>
          <w:sz w:val="24"/>
          <w:lang w:val="en-US"/>
        </w:rPr>
      </w:pPr>
    </w:p>
    <w:p w:rsidR="005C304F" w:rsidRDefault="005C304F" w:rsidP="008857AD">
      <w:pPr>
        <w:rPr>
          <w:b/>
          <w:sz w:val="24"/>
          <w:lang w:val="en-US"/>
        </w:rPr>
      </w:pPr>
    </w:p>
    <w:p w:rsidR="005C304F" w:rsidRDefault="005C304F" w:rsidP="008857AD">
      <w:pPr>
        <w:rPr>
          <w:b/>
          <w:sz w:val="24"/>
          <w:lang w:val="en-US"/>
        </w:rPr>
      </w:pPr>
    </w:p>
    <w:p w:rsidR="005C304F" w:rsidRDefault="005C304F" w:rsidP="008857AD">
      <w:pPr>
        <w:rPr>
          <w:b/>
          <w:sz w:val="24"/>
          <w:lang w:val="en-US"/>
        </w:rPr>
      </w:pPr>
    </w:p>
    <w:p w:rsidR="005C304F" w:rsidRDefault="005C304F" w:rsidP="008857AD">
      <w:pPr>
        <w:rPr>
          <w:b/>
          <w:sz w:val="24"/>
          <w:lang w:val="en-US"/>
        </w:rPr>
      </w:pPr>
    </w:p>
    <w:p w:rsidR="005C304F" w:rsidRDefault="005C304F" w:rsidP="008857AD">
      <w:pPr>
        <w:rPr>
          <w:b/>
          <w:sz w:val="24"/>
          <w:lang w:val="en-US"/>
        </w:rPr>
      </w:pPr>
    </w:p>
    <w:p w:rsidR="005C304F" w:rsidRDefault="005C304F" w:rsidP="008857AD">
      <w:pPr>
        <w:rPr>
          <w:b/>
          <w:sz w:val="24"/>
          <w:lang w:val="en-US"/>
        </w:rPr>
      </w:pPr>
    </w:p>
    <w:p w:rsidR="005C304F" w:rsidRDefault="005C304F" w:rsidP="008857AD">
      <w:pPr>
        <w:rPr>
          <w:b/>
          <w:sz w:val="24"/>
          <w:lang w:val="en-US"/>
        </w:rPr>
      </w:pPr>
    </w:p>
    <w:p w:rsidR="005C304F" w:rsidRDefault="005C304F" w:rsidP="008857AD">
      <w:pPr>
        <w:rPr>
          <w:b/>
          <w:sz w:val="24"/>
          <w:lang w:val="en-US"/>
        </w:rPr>
      </w:pPr>
      <w:bookmarkStart w:id="0" w:name="_GoBack"/>
      <w:bookmarkEnd w:id="0"/>
    </w:p>
    <w:tbl>
      <w:tblPr>
        <w:tblStyle w:val="TableGrid"/>
        <w:tblW w:w="15417" w:type="dxa"/>
        <w:tblLook w:val="04A0" w:firstRow="1" w:lastRow="0" w:firstColumn="1" w:lastColumn="0" w:noHBand="0" w:noVBand="1"/>
      </w:tblPr>
      <w:tblGrid>
        <w:gridCol w:w="2126"/>
        <w:gridCol w:w="13291"/>
      </w:tblGrid>
      <w:tr w:rsidR="005348E0" w:rsidTr="005348E0">
        <w:trPr>
          <w:trHeight w:val="505"/>
        </w:trPr>
        <w:tc>
          <w:tcPr>
            <w:tcW w:w="2126" w:type="dxa"/>
          </w:tcPr>
          <w:p w:rsidR="005348E0" w:rsidRDefault="005348E0">
            <w:pPr>
              <w:rPr>
                <w:b/>
                <w:sz w:val="24"/>
                <w:lang w:val="en-US"/>
              </w:rPr>
            </w:pPr>
          </w:p>
        </w:tc>
        <w:tc>
          <w:tcPr>
            <w:tcW w:w="13291" w:type="dxa"/>
          </w:tcPr>
          <w:p w:rsidR="005348E0" w:rsidRDefault="00300DBD">
            <w:pPr>
              <w:rPr>
                <w:b/>
                <w:sz w:val="24"/>
                <w:lang w:val="en-US"/>
              </w:rPr>
            </w:pPr>
            <w:r>
              <w:rPr>
                <w:b/>
                <w:sz w:val="24"/>
                <w:lang w:val="en-US"/>
              </w:rPr>
              <w:t>Year Five and Six</w:t>
            </w:r>
          </w:p>
        </w:tc>
      </w:tr>
      <w:tr w:rsidR="005348E0" w:rsidTr="005348E0">
        <w:trPr>
          <w:trHeight w:val="531"/>
        </w:trPr>
        <w:tc>
          <w:tcPr>
            <w:tcW w:w="2126" w:type="dxa"/>
            <w:shd w:val="clear" w:color="auto" w:fill="FF9966"/>
          </w:tcPr>
          <w:p w:rsidR="005348E0" w:rsidRDefault="005348E0">
            <w:pPr>
              <w:rPr>
                <w:b/>
                <w:sz w:val="24"/>
                <w:lang w:val="en-US"/>
              </w:rPr>
            </w:pPr>
            <w:r>
              <w:rPr>
                <w:b/>
                <w:sz w:val="24"/>
                <w:lang w:val="en-US"/>
              </w:rPr>
              <w:t>Autumn 2</w:t>
            </w:r>
          </w:p>
        </w:tc>
        <w:tc>
          <w:tcPr>
            <w:tcW w:w="13291" w:type="dxa"/>
          </w:tcPr>
          <w:p w:rsidR="005348E0" w:rsidRDefault="00240B95" w:rsidP="005348E0">
            <w:pPr>
              <w:rPr>
                <w:b/>
                <w:sz w:val="24"/>
                <w:lang w:val="en-US"/>
              </w:rPr>
            </w:pPr>
            <w:r>
              <w:rPr>
                <w:noProof/>
                <w:lang w:eastAsia="en-GB"/>
              </w:rPr>
              <w:drawing>
                <wp:anchor distT="0" distB="0" distL="114300" distR="114300" simplePos="0" relativeHeight="251662336" behindDoc="0" locked="0" layoutInCell="1" allowOverlap="1">
                  <wp:simplePos x="0" y="0"/>
                  <wp:positionH relativeFrom="column">
                    <wp:posOffset>5887085</wp:posOffset>
                  </wp:positionH>
                  <wp:positionV relativeFrom="paragraph">
                    <wp:posOffset>3810</wp:posOffset>
                  </wp:positionV>
                  <wp:extent cx="2457450" cy="1557655"/>
                  <wp:effectExtent l="0" t="0" r="0" b="4445"/>
                  <wp:wrapSquare wrapText="bothSides"/>
                  <wp:docPr id="6" name="Picture 6" descr="Global Food Trade and Geopolitics. To explain why the growth in global  agricultural trade has been limited. To describe the pattern of import and  export. - ppt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lobal Food Trade and Geopolitics. To explain why the growth in global  agricultural trade has been limited. To describe the pattern of import and  export. - ppt downloa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584" t="17994" r="8176" b="9162"/>
                          <a:stretch/>
                        </pic:blipFill>
                        <pic:spPr bwMode="auto">
                          <a:xfrm>
                            <a:off x="0" y="0"/>
                            <a:ext cx="2457450" cy="1557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48E0">
              <w:rPr>
                <w:b/>
                <w:sz w:val="24"/>
                <w:lang w:val="en-US"/>
              </w:rPr>
              <w:t>Topic:</w:t>
            </w:r>
            <w:r w:rsidR="006C6D8E">
              <w:rPr>
                <w:b/>
                <w:sz w:val="24"/>
                <w:lang w:val="en-US"/>
              </w:rPr>
              <w:t xml:space="preserve"> Food Trade</w:t>
            </w:r>
          </w:p>
          <w:p w:rsidR="005348E0" w:rsidRDefault="005348E0" w:rsidP="005348E0">
            <w:pPr>
              <w:rPr>
                <w:b/>
                <w:sz w:val="24"/>
                <w:lang w:val="en-US"/>
              </w:rPr>
            </w:pPr>
            <w:r>
              <w:rPr>
                <w:b/>
                <w:sz w:val="24"/>
                <w:lang w:val="en-US"/>
              </w:rPr>
              <w:t>Big Question:</w:t>
            </w:r>
            <w:r w:rsidR="006C6D8E">
              <w:rPr>
                <w:b/>
                <w:sz w:val="24"/>
                <w:lang w:val="en-US"/>
              </w:rPr>
              <w:t xml:space="preserve"> Where does our food come from? </w:t>
            </w:r>
          </w:p>
          <w:p w:rsidR="006C6D8E" w:rsidRDefault="006C6D8E" w:rsidP="005348E0">
            <w:pPr>
              <w:rPr>
                <w:b/>
                <w:sz w:val="24"/>
                <w:lang w:val="en-US"/>
              </w:rPr>
            </w:pPr>
            <w:r>
              <w:rPr>
                <w:b/>
                <w:sz w:val="24"/>
                <w:lang w:val="en-US"/>
              </w:rPr>
              <w:t xml:space="preserve">Children explore where different food products come from, what the UK imports and exports and why, as well as the socio and economic impacts of air miles. Children also explore Fairtrade and the importance of buying locally. </w:t>
            </w:r>
            <w:r w:rsidR="00240B95">
              <w:rPr>
                <w:b/>
                <w:sz w:val="24"/>
                <w:lang w:val="en-US"/>
              </w:rPr>
              <w:t xml:space="preserve"> </w:t>
            </w:r>
          </w:p>
        </w:tc>
      </w:tr>
      <w:tr w:rsidR="005348E0" w:rsidTr="005348E0">
        <w:trPr>
          <w:trHeight w:val="505"/>
        </w:trPr>
        <w:tc>
          <w:tcPr>
            <w:tcW w:w="2126" w:type="dxa"/>
            <w:shd w:val="clear" w:color="auto" w:fill="66CCFF"/>
          </w:tcPr>
          <w:p w:rsidR="005348E0" w:rsidRDefault="005348E0">
            <w:pPr>
              <w:rPr>
                <w:b/>
                <w:sz w:val="24"/>
                <w:lang w:val="en-US"/>
              </w:rPr>
            </w:pPr>
            <w:r>
              <w:rPr>
                <w:b/>
                <w:sz w:val="24"/>
                <w:lang w:val="en-US"/>
              </w:rPr>
              <w:t>Summer 2</w:t>
            </w:r>
          </w:p>
        </w:tc>
        <w:tc>
          <w:tcPr>
            <w:tcW w:w="13291" w:type="dxa"/>
          </w:tcPr>
          <w:p w:rsidR="005348E0" w:rsidRDefault="00240B95" w:rsidP="005348E0">
            <w:pPr>
              <w:rPr>
                <w:b/>
                <w:sz w:val="24"/>
                <w:lang w:val="en-US"/>
              </w:rPr>
            </w:pPr>
            <w:r>
              <w:rPr>
                <w:noProof/>
                <w:lang w:eastAsia="en-GB"/>
              </w:rPr>
              <w:drawing>
                <wp:anchor distT="0" distB="0" distL="114300" distR="114300" simplePos="0" relativeHeight="251663360" behindDoc="0" locked="0" layoutInCell="1" allowOverlap="1">
                  <wp:simplePos x="0" y="0"/>
                  <wp:positionH relativeFrom="column">
                    <wp:posOffset>-64878</wp:posOffset>
                  </wp:positionH>
                  <wp:positionV relativeFrom="paragraph">
                    <wp:posOffset>437</wp:posOffset>
                  </wp:positionV>
                  <wp:extent cx="3360420" cy="1889125"/>
                  <wp:effectExtent l="0" t="0" r="0" b="0"/>
                  <wp:wrapSquare wrapText="bothSides"/>
                  <wp:docPr id="7" name="Picture 7" descr="There are still school leaders who see geography fieldwork as a burden&amp;#39; |  Tes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re are still school leaders who see geography fieldwork as a burden&amp;#39; |  Tes New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60420" cy="1889125"/>
                          </a:xfrm>
                          <a:prstGeom prst="rect">
                            <a:avLst/>
                          </a:prstGeom>
                          <a:noFill/>
                          <a:ln>
                            <a:noFill/>
                          </a:ln>
                        </pic:spPr>
                      </pic:pic>
                    </a:graphicData>
                  </a:graphic>
                </wp:anchor>
              </w:drawing>
            </w:r>
            <w:r w:rsidR="005348E0">
              <w:rPr>
                <w:b/>
                <w:sz w:val="24"/>
                <w:lang w:val="en-US"/>
              </w:rPr>
              <w:t>Topic:</w:t>
            </w:r>
            <w:r w:rsidR="006C6D8E">
              <w:rPr>
                <w:b/>
                <w:sz w:val="24"/>
                <w:lang w:val="en-US"/>
              </w:rPr>
              <w:t xml:space="preserve"> Fieldwork in Derbyshire</w:t>
            </w:r>
          </w:p>
          <w:p w:rsidR="005348E0" w:rsidRDefault="005348E0" w:rsidP="005348E0">
            <w:pPr>
              <w:rPr>
                <w:b/>
                <w:sz w:val="24"/>
                <w:lang w:val="en-US"/>
              </w:rPr>
            </w:pPr>
            <w:r>
              <w:rPr>
                <w:b/>
                <w:sz w:val="24"/>
                <w:lang w:val="en-US"/>
              </w:rPr>
              <w:t>Big Question:</w:t>
            </w:r>
            <w:r w:rsidR="006C6D8E">
              <w:rPr>
                <w:b/>
                <w:sz w:val="24"/>
                <w:lang w:val="en-US"/>
              </w:rPr>
              <w:t xml:space="preserve"> </w:t>
            </w:r>
          </w:p>
          <w:p w:rsidR="006C6D8E" w:rsidRDefault="006C6D8E" w:rsidP="005348E0">
            <w:pPr>
              <w:rPr>
                <w:b/>
                <w:sz w:val="24"/>
                <w:lang w:val="en-US"/>
              </w:rPr>
            </w:pPr>
            <w:r>
              <w:rPr>
                <w:b/>
                <w:sz w:val="24"/>
                <w:lang w:val="en-US"/>
              </w:rPr>
              <w:t xml:space="preserve">Children will conduct fieldwork in the local area, recording data, and presenting findings of the human and physical Geography within the area. </w:t>
            </w:r>
          </w:p>
        </w:tc>
      </w:tr>
    </w:tbl>
    <w:p w:rsidR="003E5982" w:rsidRPr="003E5982" w:rsidRDefault="003E5982">
      <w:pPr>
        <w:rPr>
          <w:b/>
          <w:sz w:val="24"/>
          <w:lang w:val="en-US"/>
        </w:rPr>
      </w:pPr>
    </w:p>
    <w:sectPr w:rsidR="003E5982" w:rsidRPr="003E5982" w:rsidSect="003E5982">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5982"/>
    <w:rsid w:val="000C0DDD"/>
    <w:rsid w:val="00240B95"/>
    <w:rsid w:val="00300DBD"/>
    <w:rsid w:val="003E5982"/>
    <w:rsid w:val="005348E0"/>
    <w:rsid w:val="005C304F"/>
    <w:rsid w:val="006C6D8E"/>
    <w:rsid w:val="008811C9"/>
    <w:rsid w:val="008857AD"/>
    <w:rsid w:val="009101E9"/>
    <w:rsid w:val="009345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90BCD3"/>
  <w15:chartTrackingRefBased/>
  <w15:docId w15:val="{7C7BF7A3-FC26-457B-B531-5ED8B305B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E59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3</Pages>
  <Words>220</Words>
  <Characters>1254</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Christie Marsden</dc:creator>
  <cp:keywords/>
  <dc:description/>
  <cp:lastModifiedBy>Casey, Hannah</cp:lastModifiedBy>
  <cp:revision>3</cp:revision>
  <dcterms:created xsi:type="dcterms:W3CDTF">2021-11-01T11:51:00Z</dcterms:created>
  <dcterms:modified xsi:type="dcterms:W3CDTF">2021-11-01T12:12:00Z</dcterms:modified>
</cp:coreProperties>
</file>